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0" w:leftChars="0" w:hanging="398" w:hangingChars="181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（様式）</w:t>
      </w:r>
    </w:p>
    <w:p>
      <w:pPr>
        <w:pStyle w:val="0"/>
        <w:spacing w:line="240" w:lineRule="auto"/>
        <w:ind w:left="0" w:leftChars="0" w:hanging="398" w:hangingChars="181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労務費報告書</w:t>
      </w:r>
    </w:p>
    <w:p>
      <w:pPr>
        <w:pStyle w:val="0"/>
        <w:spacing w:line="240" w:lineRule="auto"/>
        <w:ind w:left="0" w:leftChars="0" w:hanging="398" w:hangingChars="181"/>
        <w:rPr>
          <w:rFonts w:hint="eastAsia" w:ascii="ＭＳ 明朝" w:hAnsi="ＭＳ 明朝" w:eastAsia="ＭＳ 明朝"/>
          <w:sz w:val="22"/>
        </w:rPr>
      </w:pPr>
    </w:p>
    <w:tbl>
      <w:tblPr>
        <w:tblStyle w:val="27"/>
        <w:tblW w:w="0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1260"/>
        <w:gridCol w:w="7200"/>
      </w:tblGrid>
      <w:tr>
        <w:trPr>
          <w:trHeight w:val="566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工事番号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事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ind w:left="0" w:leftChars="0" w:hanging="398" w:hangingChars="181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　年　月　日付けで提出した工事費内訳書につきまして、公共工事の入札及び契約の適正化の促進に関する法律（以下「入契法」という。）第</w:t>
      </w:r>
      <w:r>
        <w:rPr>
          <w:rFonts w:hint="eastAsia" w:ascii="ＭＳ 明朝" w:hAnsi="ＭＳ 明朝" w:eastAsia="ＭＳ 明朝"/>
          <w:sz w:val="22"/>
        </w:rPr>
        <w:t>12</w:t>
      </w:r>
      <w:r>
        <w:rPr>
          <w:rFonts w:hint="eastAsia" w:ascii="ＭＳ 明朝" w:hAnsi="ＭＳ 明朝" w:eastAsia="ＭＳ 明朝"/>
          <w:sz w:val="22"/>
        </w:rPr>
        <w:t>条の規定により、</w:t>
      </w:r>
      <w:r>
        <w:rPr>
          <w:rFonts w:hint="eastAsia"/>
          <w:sz w:val="22"/>
        </w:rPr>
        <w:t>労務費を以下のとおり提出します。</w:t>
      </w: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="0" w:leftChars="0" w:hanging="398" w:hangingChars="181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="388" w:leftChars="100" w:hanging="178" w:hangingChars="81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上記工事の工事費内訳書について</w:t>
      </w:r>
    </w:p>
    <w:p>
      <w:pPr>
        <w:pStyle w:val="0"/>
        <w:spacing w:line="240" w:lineRule="auto"/>
        <w:ind w:left="380" w:leftChars="181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203200</wp:posOffset>
                </wp:positionV>
                <wp:extent cx="1619250" cy="295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6pt;mso-position-vertical-relative:text;mso-position-horizontal-relative:text;position:absolute;height:23.25pt;mso-wrap-distance-top:0pt;width:127.5pt;mso-wrap-distance-left:16pt;margin-left:169.15pt;z-index:2;" o:spid="_x0000_s1026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直接工事費のうち、材料費は　　　　　　　　　　　</w:t>
      </w:r>
      <w:r>
        <w:rPr>
          <w:rFonts w:hint="eastAsia" w:ascii="ＭＳ 明朝" w:hAnsi="ＭＳ 明朝" w:eastAsia="ＭＳ 明朝"/>
          <w:sz w:val="22"/>
          <w:bdr w:val="none" w:color="auto" w:sz="0" w:space="0"/>
        </w:rPr>
        <w:t>　　円です。</w:t>
      </w:r>
    </w:p>
    <w:p>
      <w:pPr>
        <w:pStyle w:val="0"/>
        <w:spacing w:line="240" w:lineRule="auto"/>
        <w:ind w:left="0" w:leftChars="0"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211455</wp:posOffset>
                </wp:positionV>
                <wp:extent cx="1619250" cy="2952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6.64pt;mso-position-vertical-relative:text;mso-position-horizontal-relative:text;position:absolute;height:23.25pt;mso-wrap-distance-top:0pt;width:127.5pt;mso-wrap-distance-left:16pt;margin-left:169.15pt;z-index:4;" o:spid="_x0000_s1027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直接工事費のうち、労務費は　　　　　　　　　　　</w:t>
      </w:r>
      <w:r>
        <w:rPr>
          <w:rFonts w:hint="eastAsia" w:ascii="ＭＳ 明朝" w:hAnsi="ＭＳ 明朝" w:eastAsia="ＭＳ 明朝"/>
          <w:sz w:val="22"/>
          <w:bdr w:val="none" w:color="auto" w:sz="0" w:space="0"/>
        </w:rPr>
        <w:t>　　円です。</w:t>
      </w:r>
    </w:p>
    <w:p>
      <w:pPr>
        <w:pStyle w:val="0"/>
        <w:spacing w:line="240" w:lineRule="auto"/>
        <w:ind w:left="0" w:leftChars="0"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200025</wp:posOffset>
                </wp:positionV>
                <wp:extent cx="1619250" cy="2952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5.75pt;mso-position-vertical-relative:text;mso-position-horizontal-relative:text;position:absolute;height:23.25pt;mso-wrap-distance-top:0pt;width:127.5pt;mso-wrap-distance-left:16pt;margin-left:273.10000000000002pt;z-index:5;" o:spid="_x0000_s1028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現場管理費のうち、法定福利費の事業主負担額は　　　　　　　　　　　</w:t>
      </w:r>
      <w:r>
        <w:rPr>
          <w:rFonts w:hint="eastAsia" w:ascii="ＭＳ 明朝" w:hAnsi="ＭＳ 明朝" w:eastAsia="ＭＳ 明朝"/>
          <w:sz w:val="22"/>
          <w:bdr w:val="none" w:color="auto" w:sz="0" w:space="0"/>
        </w:rPr>
        <w:t>　　円です。</w:t>
      </w:r>
    </w:p>
    <w:p>
      <w:pPr>
        <w:pStyle w:val="0"/>
        <w:spacing w:line="240" w:lineRule="auto"/>
        <w:ind w:left="0" w:leftChars="0"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192405</wp:posOffset>
                </wp:positionV>
                <wp:extent cx="1619250" cy="2952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5.15pt;mso-position-vertical-relative:text;mso-position-horizontal-relative:text;position:absolute;height:23.25pt;mso-wrap-distance-top:0pt;width:127.5pt;mso-wrap-distance-left:16pt;margin-left:230.35pt;z-index:6;" o:spid="_x0000_s1029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現場管理費のうち、建退共制度の掛金は　　　　　　　　　　　</w:t>
      </w:r>
      <w:r>
        <w:rPr>
          <w:rFonts w:hint="eastAsia" w:ascii="ＭＳ 明朝" w:hAnsi="ＭＳ 明朝" w:eastAsia="ＭＳ 明朝"/>
          <w:sz w:val="22"/>
          <w:bdr w:val="none" w:color="auto" w:sz="0" w:space="0"/>
        </w:rPr>
        <w:t>　　円です。</w:t>
      </w:r>
    </w:p>
    <w:p>
      <w:pPr>
        <w:pStyle w:val="0"/>
        <w:spacing w:line="240" w:lineRule="auto"/>
        <w:ind w:left="0" w:leftChars="0"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219710</wp:posOffset>
                </wp:positionV>
                <wp:extent cx="1619250" cy="2952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7.3pt;mso-position-vertical-relative:text;mso-position-horizontal-relative:text;position:absolute;height:23.25pt;mso-wrap-distance-top:0pt;width:127.5pt;mso-wrap-distance-left:16pt;margin-left:195.2pt;z-index:7;" o:spid="_x0000_s1030" o:allowincell="t" o:allowoverlap="t" filled="f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工事価格のうち、安全衛生経費は　　　　　　　　　　　</w:t>
      </w:r>
      <w:r>
        <w:rPr>
          <w:rFonts w:hint="eastAsia" w:ascii="ＭＳ 明朝" w:hAnsi="ＭＳ 明朝" w:eastAsia="ＭＳ 明朝"/>
          <w:sz w:val="22"/>
          <w:bdr w:val="none" w:color="auto" w:sz="0" w:space="0"/>
        </w:rPr>
        <w:t>　　円です。</w:t>
      </w: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180340</wp:posOffset>
                </wp:positionV>
                <wp:extent cx="5715000" cy="112395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5715000" cy="1123950"/>
                        </a:xfrm>
                        <a:prstGeom prst="bracketPair">
                          <a:avLst>
                            <a:gd name="adj" fmla="val 6780"/>
                          </a:avLst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14.2pt;mso-position-vertical-relative:text;mso-position-horizontal-relative:text;position:absolute;height:88.5pt;mso-wrap-distance-top:0pt;width:450pt;mso-wrap-distance-left:16pt;margin-left:-3.5pt;z-index:3;" o:spid="_x0000_s1031" o:allowincell="t" o:allowoverlap="t" filled="f" stroked="t" strokecolor="#000000 [3213]" strokeweight="0.75pt" o:spt="185" type="#_x0000_t185" adj="1464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uto"/>
        <w:ind w:left="0" w:leftChars="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※労務費については、積上げ可能な方式（歩掛、施工パッケージ型積算方式等）で積算した労務費を計上してください。</w:t>
      </w:r>
    </w:p>
    <w:p>
      <w:pPr>
        <w:pStyle w:val="0"/>
        <w:spacing w:line="240" w:lineRule="auto"/>
        <w:ind w:left="210" w:leftChars="10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市場単価方式や標準単価方式（その他の物価本掲載の価格も含む）により積算した労務費は計上しなくてかまいません。</w:t>
      </w:r>
    </w:p>
    <w:p>
      <w:pPr>
        <w:pStyle w:val="0"/>
        <w:spacing w:line="240" w:lineRule="auto"/>
        <w:ind w:left="0" w:leftChars="0" w:hanging="398" w:hangingChars="181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="380" w:leftChars="181" w:firstLine="3740" w:firstLineChars="1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企業名</w:t>
      </w:r>
    </w:p>
    <w:p>
      <w:pPr>
        <w:pStyle w:val="0"/>
        <w:spacing w:line="240" w:lineRule="auto"/>
        <w:ind w:left="380" w:leftChars="181" w:firstLine="3740" w:firstLineChars="1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役　職</w:t>
      </w:r>
    </w:p>
    <w:p>
      <w:pPr>
        <w:pStyle w:val="0"/>
        <w:spacing w:line="240" w:lineRule="auto"/>
        <w:ind w:left="380" w:leftChars="181" w:firstLine="3740" w:firstLineChars="1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</w:t>
      </w: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701" w:right="1417" w:bottom="1417" w:left="1701" w:header="851" w:footer="992" w:gutter="0"/>
      <w:cols w:space="720"/>
      <w:textDirection w:val="lrTb"/>
      <w:docGrid w:type="line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1385</TotalTime>
  <Pages>1</Pages>
  <Words>1</Words>
  <Characters>341</Characters>
  <Application>JUST Note</Application>
  <Lines>36</Lines>
  <Paragraphs>17</Paragraphs>
  <CharactersWithSpaces>414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70</cp:revision>
  <cp:lastPrinted>2025-12-01T01:19:19Z</cp:lastPrinted>
  <dcterms:created xsi:type="dcterms:W3CDTF">2017-09-27T05:03:00Z</dcterms:created>
  <dcterms:modified xsi:type="dcterms:W3CDTF">2025-12-02T07:24:53Z</dcterms:modified>
</cp:coreProperties>
</file>